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03" w:rsidRPr="00C47984" w:rsidRDefault="004B5CE9">
      <w:pPr>
        <w:spacing w:after="0"/>
        <w:ind w:left="120"/>
        <w:rPr>
          <w:lang w:val="ru-RU"/>
        </w:rPr>
      </w:pPr>
      <w:bookmarkStart w:id="0" w:name="block-10455747"/>
      <w:r>
        <w:rPr>
          <w:noProof/>
          <w:lang w:val="ru-RU" w:eastAsia="ru-RU"/>
        </w:rPr>
        <w:drawing>
          <wp:inline distT="0" distB="0" distL="0" distR="0">
            <wp:extent cx="5940425" cy="7889875"/>
            <wp:effectExtent l="19050" t="0" r="3175" b="0"/>
            <wp:docPr id="1" name="Рисунок 0" descr="IMG2023110812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226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E9" w:rsidRDefault="004B5C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0455748"/>
      <w:bookmarkEnd w:id="0"/>
    </w:p>
    <w:p w:rsidR="004B5CE9" w:rsidRDefault="004B5C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5CE9" w:rsidRDefault="004B5C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5CE9" w:rsidRDefault="004B5C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4798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C479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C4798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533F03" w:rsidRPr="00C47984" w:rsidRDefault="00533F03">
      <w:pPr>
        <w:rPr>
          <w:lang w:val="ru-RU"/>
        </w:rPr>
        <w:sectPr w:rsidR="00533F03" w:rsidRPr="00C47984">
          <w:pgSz w:w="11906" w:h="16383"/>
          <w:pgMar w:top="1134" w:right="850" w:bottom="1134" w:left="1701" w:header="720" w:footer="720" w:gutter="0"/>
          <w:cols w:space="720"/>
        </w:sect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5" w:name="block-10455752"/>
      <w:bookmarkEnd w:id="1"/>
      <w:r w:rsidRPr="00C479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C479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4798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7" w:name="block-10455753"/>
      <w:bookmarkEnd w:id="5"/>
      <w:r w:rsidRPr="00C4798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C4798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</w:t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33F03" w:rsidRPr="00C47984" w:rsidRDefault="00C4798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C479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479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79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</w:p>
    <w:p w:rsidR="00533F03" w:rsidRDefault="00C479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33F03" w:rsidRPr="00C47984" w:rsidRDefault="00C47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3F03" w:rsidRPr="00C47984" w:rsidRDefault="00C47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33F03" w:rsidRPr="00C47984" w:rsidRDefault="00C47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33F03" w:rsidRPr="00C47984" w:rsidRDefault="00C47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3F03" w:rsidRPr="00C47984" w:rsidRDefault="00C47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33F03" w:rsidRPr="00C47984" w:rsidRDefault="00C47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3F03" w:rsidRDefault="00C479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33F03" w:rsidRPr="00C47984" w:rsidRDefault="00C47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3F03" w:rsidRPr="00C47984" w:rsidRDefault="00C47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3F03" w:rsidRPr="00C47984" w:rsidRDefault="00C47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3F03" w:rsidRPr="00C47984" w:rsidRDefault="00C47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3F03" w:rsidRDefault="00C479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33F03" w:rsidRPr="00C47984" w:rsidRDefault="00C47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3F03" w:rsidRPr="00C47984" w:rsidRDefault="00C47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3F03" w:rsidRPr="00C47984" w:rsidRDefault="00C47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3F03" w:rsidRPr="00C47984" w:rsidRDefault="00C47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79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33F03" w:rsidRDefault="00C479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33F03" w:rsidRPr="00C47984" w:rsidRDefault="00C47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3F03" w:rsidRPr="00C47984" w:rsidRDefault="00C47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33F03" w:rsidRPr="00C47984" w:rsidRDefault="00C47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3F03" w:rsidRDefault="00C479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33F03" w:rsidRPr="00C47984" w:rsidRDefault="00C479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3F03" w:rsidRPr="00C47984" w:rsidRDefault="00C479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79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479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3F03" w:rsidRDefault="00C479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33F03" w:rsidRPr="00C47984" w:rsidRDefault="00C47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33F03" w:rsidRPr="00C47984" w:rsidRDefault="00C47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3F03" w:rsidRPr="00C47984" w:rsidRDefault="00C47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C479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33F03" w:rsidRPr="00C47984" w:rsidRDefault="00C47984">
      <w:pPr>
        <w:spacing w:after="0" w:line="264" w:lineRule="auto"/>
        <w:ind w:firstLine="600"/>
        <w:jc w:val="both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33F03" w:rsidRPr="00C47984" w:rsidRDefault="00533F03">
      <w:pPr>
        <w:spacing w:after="0" w:line="264" w:lineRule="auto"/>
        <w:ind w:left="120"/>
        <w:jc w:val="both"/>
        <w:rPr>
          <w:lang w:val="ru-RU"/>
        </w:rPr>
      </w:pPr>
    </w:p>
    <w:p w:rsidR="00533F03" w:rsidRDefault="00C47984">
      <w:pPr>
        <w:spacing w:after="0"/>
        <w:ind w:left="120"/>
      </w:pPr>
      <w:bookmarkStart w:id="11" w:name="_Toc118726586"/>
      <w:bookmarkStart w:id="12" w:name="block-10455749"/>
      <w:bookmarkEnd w:id="7"/>
      <w:bookmarkEnd w:id="1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3F03" w:rsidRDefault="00C47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3768"/>
        <w:gridCol w:w="879"/>
        <w:gridCol w:w="1693"/>
        <w:gridCol w:w="1756"/>
        <w:gridCol w:w="5300"/>
      </w:tblGrid>
      <w:tr w:rsidR="00533F03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</w:tr>
      <w:tr w:rsidR="00533F03" w:rsidRPr="004B5CE9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neravenstva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sistemy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neravenstv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ratcionalnykh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neravenstv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metodom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intervalov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-9128</w:t>
              </w:r>
            </w:hyperlink>
          </w:p>
          <w:p w:rsidR="00533F03" w:rsidRPr="00C47984" w:rsidRDefault="00C47984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/149073/</w:t>
              </w:r>
            </w:hyperlink>
          </w:p>
        </w:tc>
      </w:tr>
      <w:tr w:rsidR="00533F03" w:rsidRPr="004B5CE9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numPr>
                <w:ilvl w:val="0"/>
                <w:numId w:val="8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33F03" w:rsidRPr="00C47984" w:rsidRDefault="00C47984">
            <w:pPr>
              <w:numPr>
                <w:ilvl w:val="0"/>
                <w:numId w:val="8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stepeni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ratcionalnym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pokazatelem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korni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stepennye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funktcii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-11016/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stepennykh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funktcii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grafiki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38-25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9-4536-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3F03" w:rsidRPr="004B5CE9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stepeni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ratcionalnym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pokazatelem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korni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stepennye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funktcii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-11016/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kornia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stepeni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preobrazovanie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irratcionalnykh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vyrazhenii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-11531</w:t>
              </w:r>
            </w:hyperlink>
          </w:p>
          <w:p w:rsidR="00533F03" w:rsidRPr="00C47984" w:rsidRDefault="00C47984">
            <w:pPr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33F03" w:rsidRPr="004B5CE9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ские уравнения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trigonometricheskie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uravneniia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9145/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ispolzuemye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trigonometricheskikh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uravnenii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</w:t>
              </w:r>
            </w:hyperlink>
          </w:p>
          <w:p w:rsidR="00533F03" w:rsidRPr="00C47984" w:rsidRDefault="00C47984">
            <w:pPr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33F03" w:rsidRPr="004B5CE9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33F03" w:rsidRPr="00C47984" w:rsidRDefault="00C47984">
            <w:pPr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/326716/</w:t>
              </w:r>
            </w:hyperlink>
          </w:p>
        </w:tc>
      </w:tr>
      <w:tr w:rsidR="00533F03" w:rsidRPr="004B5CE9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ЯКласс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trigonometricheskie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uravneniia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ispolzuemye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resheniia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trigonometricheskikh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uravnenii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79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533F03" w:rsidRDefault="00533F03"/>
        </w:tc>
      </w:tr>
    </w:tbl>
    <w:p w:rsidR="00533F03" w:rsidRDefault="00533F03">
      <w:pPr>
        <w:sectPr w:rsidR="00533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F03" w:rsidRDefault="00C47984">
      <w:pPr>
        <w:spacing w:after="0"/>
        <w:ind w:left="120"/>
      </w:pPr>
      <w:bookmarkStart w:id="13" w:name="block-104557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3F03" w:rsidRDefault="00C47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285"/>
        <w:gridCol w:w="1045"/>
        <w:gridCol w:w="1841"/>
        <w:gridCol w:w="1910"/>
        <w:gridCol w:w="1423"/>
        <w:gridCol w:w="3749"/>
      </w:tblGrid>
      <w:tr w:rsidR="00533F0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03" w:rsidRDefault="00533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03" w:rsidRDefault="00533F03"/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19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0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1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реальной жизни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2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3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4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5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6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7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8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29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0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1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Рациональные уравнения и неравенств"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2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www.kokch.kts.ru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3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4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5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6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7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8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39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http:/school.collection.informika.ru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0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1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2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3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4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5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6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www.math.ru/lib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7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www.kokch.kts.ru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mat.1september.ru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mat.1september.ru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mat.1september.ru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mat.1september.ru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числового 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mat.1september.ru alexlarin.net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8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49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0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1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2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3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4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5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выражений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6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7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8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</w:pP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59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www.kokch.kts.ru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</w:t>
            </w: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numPr>
                <w:ilvl w:val="0"/>
                <w:numId w:val="12"/>
              </w:numPr>
              <w:spacing w:after="0"/>
            </w:pPr>
            <w:hyperlink r:id="rId60">
              <w:r w:rsidR="00C47984">
                <w:rPr>
                  <w:rFonts w:ascii="Times New Roman" w:hAnsi="Times New Roman"/>
                  <w:color w:val="0000FF"/>
                  <w:u w:val="single"/>
                </w:rPr>
                <w:t>http://zhohov.info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numPr>
                <w:ilvl w:val="0"/>
                <w:numId w:val="13"/>
              </w:numPr>
              <w:spacing w:after="0"/>
            </w:pPr>
            <w:hyperlink r:id="rId61">
              <w:r w:rsidR="00C47984">
                <w:rPr>
                  <w:rFonts w:ascii="Times New Roman" w:hAnsi="Times New Roman"/>
                  <w:color w:val="0000FF"/>
                  <w:u w:val="single"/>
                </w:rPr>
                <w:t>http://zhohov.info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numPr>
                <w:ilvl w:val="0"/>
                <w:numId w:val="14"/>
              </w:numPr>
              <w:spacing w:after="0"/>
            </w:pPr>
            <w:hyperlink r:id="rId62">
              <w:r w:rsidR="00C47984">
                <w:rPr>
                  <w:rFonts w:ascii="Times New Roman" w:hAnsi="Times New Roman"/>
                  <w:color w:val="0000FF"/>
                  <w:u w:val="single"/>
                </w:rPr>
                <w:t>http://zhohov.info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alexlarin.net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alexlarin.net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540076">
            <w:pPr>
              <w:spacing w:after="0"/>
              <w:ind w:left="135"/>
            </w:pPr>
            <w:hyperlink r:id="rId63">
              <w:r w:rsidR="00C47984">
                <w:rPr>
                  <w:rFonts w:ascii="Times New Roman" w:hAnsi="Times New Roman"/>
                  <w:color w:val="0000FF"/>
                  <w:u w:val="single"/>
                </w:rPr>
                <w:t>www.kokch.kts.ru</w:t>
              </w:r>
            </w:hyperlink>
          </w:p>
        </w:tc>
      </w:tr>
      <w:tr w:rsidR="00533F0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533F0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alexlarin.net</w:t>
            </w:r>
          </w:p>
        </w:tc>
      </w:tr>
      <w:tr w:rsidR="00533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03" w:rsidRPr="00C47984" w:rsidRDefault="00C47984">
            <w:pPr>
              <w:spacing w:after="0"/>
              <w:ind w:left="135"/>
              <w:rPr>
                <w:lang w:val="ru-RU"/>
              </w:rPr>
            </w:pPr>
            <w:r w:rsidRPr="00C47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3F03" w:rsidRDefault="00C47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03" w:rsidRDefault="00533F03"/>
        </w:tc>
      </w:tr>
    </w:tbl>
    <w:p w:rsidR="00533F03" w:rsidRDefault="00533F03">
      <w:pPr>
        <w:sectPr w:rsidR="00533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F03" w:rsidRDefault="00533F03">
      <w:pPr>
        <w:sectPr w:rsidR="00533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F03" w:rsidRPr="00C47984" w:rsidRDefault="00C47984">
      <w:pPr>
        <w:spacing w:after="0"/>
        <w:ind w:left="120"/>
        <w:rPr>
          <w:lang w:val="ru-RU"/>
        </w:rPr>
      </w:pPr>
      <w:bookmarkStart w:id="14" w:name="block-10455751"/>
      <w:bookmarkEnd w:id="13"/>
      <w:r w:rsidRPr="00C479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3F03" w:rsidRPr="00C47984" w:rsidRDefault="00C47984">
      <w:pPr>
        <w:spacing w:after="0" w:line="480" w:lineRule="auto"/>
        <w:ind w:left="120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3F03" w:rsidRPr="00C47984" w:rsidRDefault="00C47984">
      <w:pPr>
        <w:spacing w:after="0" w:line="480" w:lineRule="auto"/>
        <w:ind w:left="120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2363736-53cd-4f39-ac85-8c69f6d1639a"/>
      <w:r w:rsidRPr="00C4798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15"/>
      <w:r w:rsidRPr="00C479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3F03" w:rsidRPr="004B5CE9" w:rsidRDefault="00C47984">
      <w:pPr>
        <w:spacing w:after="0" w:line="480" w:lineRule="auto"/>
        <w:ind w:left="120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532be5bc-cf2c-43d3-81c9-7e8b6595a326"/>
      <w:r w:rsidRPr="00C47984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С.М.Никольский, М.К. Потапов, Н.Н.Решетников, А.В.Шевкин. Москва. </w:t>
      </w:r>
      <w:r w:rsidRPr="004B5CE9">
        <w:rPr>
          <w:rFonts w:ascii="Times New Roman" w:hAnsi="Times New Roman"/>
          <w:color w:val="000000"/>
          <w:sz w:val="28"/>
          <w:lang w:val="ru-RU"/>
        </w:rPr>
        <w:t>Просвещение. 2022</w:t>
      </w:r>
      <w:bookmarkEnd w:id="16"/>
      <w:r w:rsidRPr="004B5CE9">
        <w:rPr>
          <w:rFonts w:ascii="Times New Roman" w:hAnsi="Times New Roman"/>
          <w:color w:val="000000"/>
          <w:sz w:val="28"/>
          <w:lang w:val="ru-RU"/>
        </w:rPr>
        <w:t>‌</w:t>
      </w:r>
    </w:p>
    <w:p w:rsidR="00533F03" w:rsidRPr="00C47984" w:rsidRDefault="00C47984">
      <w:pPr>
        <w:spacing w:after="0"/>
        <w:ind w:left="120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​</w:t>
      </w:r>
    </w:p>
    <w:p w:rsidR="00533F03" w:rsidRPr="00C47984" w:rsidRDefault="00C47984">
      <w:pPr>
        <w:spacing w:after="0" w:line="480" w:lineRule="auto"/>
        <w:ind w:left="120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3F03" w:rsidRPr="00C47984" w:rsidRDefault="00C47984">
      <w:pPr>
        <w:spacing w:after="0" w:line="480" w:lineRule="auto"/>
        <w:ind w:left="120"/>
        <w:rPr>
          <w:lang w:val="ru-RU"/>
        </w:rPr>
      </w:pPr>
      <w:r w:rsidRPr="00C47984">
        <w:rPr>
          <w:rFonts w:ascii="Times New Roman" w:hAnsi="Times New Roman"/>
          <w:color w:val="000000"/>
          <w:sz w:val="28"/>
          <w:lang w:val="ru-RU"/>
        </w:rPr>
        <w:t>​‌1. Лукичева Е.Ю. Особенности обучения математике в контексте содержания ФГОС: учебно-методическое пособие – СПб.: СПб АППО, 2013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2 .Федорова Н.Е., Ткачева М.В. Изучение алгебры и начал математического анализа в 10 классе. Книга для учителя. – М.: Просвещение, 2022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3. Шарыгин И.Ф. Математика. Решение задач. Профильная школа, 10 класс. – М.: Просвещение,2007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4. Шарыгин И.Ф. Математика. </w:t>
      </w:r>
      <w:r w:rsidRPr="00CD3C12">
        <w:rPr>
          <w:rFonts w:ascii="Times New Roman" w:hAnsi="Times New Roman"/>
          <w:color w:val="000000"/>
          <w:sz w:val="28"/>
          <w:lang w:val="ru-RU"/>
        </w:rPr>
        <w:t xml:space="preserve">Решение задач. </w:t>
      </w:r>
      <w:r w:rsidRPr="00C47984">
        <w:rPr>
          <w:rFonts w:ascii="Times New Roman" w:hAnsi="Times New Roman"/>
          <w:color w:val="000000"/>
          <w:sz w:val="28"/>
          <w:lang w:val="ru-RU"/>
        </w:rPr>
        <w:t>Профильная школа, 11 класс. – М.: Просвещение,2007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5. Некрасов В.Б. Школьная математика. Пособие для базового и профильного обучения. – СПб:Авалон, Азбука-классика, 2019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6. Рыжик В.И., Черкасова Т.Х. Дидактические материалы по алгебре и математическому анализу сответами и решениями для 10-11 классов. Учебное пособие для профильной школы. – СПб: СМИО Пресс, 2008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Злотин С.Е. Новое повторение. Алгебра. Поурочные дидактические материалы для 10 класса. –СПб: СМИО Пресс, 2022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8..Жафяров А.Ж. Математика. Профильный уровень. Книга для учащихся 10-11 классов общеобразовательных учреждений. – М.: Просвещение, 2022</w:t>
      </w:r>
      <w:r w:rsidRPr="00C47984">
        <w:rPr>
          <w:sz w:val="28"/>
          <w:lang w:val="ru-RU"/>
        </w:rPr>
        <w:br/>
      </w:r>
      <w:bookmarkStart w:id="17" w:name="1bf866c1-142b-4fe1-9c39-512defb57438"/>
      <w:bookmarkEnd w:id="17"/>
      <w:r w:rsidRPr="00C479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3F03" w:rsidRPr="00C47984" w:rsidRDefault="00533F03">
      <w:pPr>
        <w:spacing w:after="0"/>
        <w:ind w:left="120"/>
        <w:rPr>
          <w:lang w:val="ru-RU"/>
        </w:rPr>
      </w:pPr>
    </w:p>
    <w:p w:rsidR="00533F03" w:rsidRPr="00C47984" w:rsidRDefault="00C47984">
      <w:pPr>
        <w:spacing w:after="0" w:line="480" w:lineRule="auto"/>
        <w:ind w:left="120"/>
        <w:rPr>
          <w:lang w:val="ru-RU"/>
        </w:rPr>
      </w:pPr>
      <w:r w:rsidRPr="00C479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3F03" w:rsidRPr="00CD3C12" w:rsidRDefault="00C47984" w:rsidP="00156606">
      <w:pPr>
        <w:spacing w:after="0" w:line="480" w:lineRule="auto"/>
        <w:ind w:left="120"/>
        <w:rPr>
          <w:lang w:val="ru-RU"/>
        </w:rPr>
        <w:sectPr w:rsidR="00533F03" w:rsidRPr="00CD3C12">
          <w:pgSz w:w="11906" w:h="16383"/>
          <w:pgMar w:top="1134" w:right="850" w:bottom="1134" w:left="1701" w:header="720" w:footer="720" w:gutter="0"/>
          <w:cols w:space="720"/>
        </w:sectPr>
      </w:pPr>
      <w:r w:rsidRPr="00C47984">
        <w:rPr>
          <w:rFonts w:ascii="Times New Roman" w:hAnsi="Times New Roman"/>
          <w:color w:val="000000"/>
          <w:sz w:val="28"/>
          <w:lang w:val="ru-RU"/>
        </w:rPr>
        <w:t>​</w:t>
      </w:r>
      <w:r w:rsidRPr="00C47984">
        <w:rPr>
          <w:rFonts w:ascii="Times New Roman" w:hAnsi="Times New Roman"/>
          <w:color w:val="333333"/>
          <w:sz w:val="28"/>
          <w:lang w:val="ru-RU"/>
        </w:rPr>
        <w:t>​‌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(сайт МОиН РФ).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2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(Российский общеобразовательный портал).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(Всероссийский Интернет-педсовет)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(сайт Федерального института педагогических измерений).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5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(Интернет-поддержка учителей математики).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6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(сайт Московского центра непрерывного математического образования).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7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479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(сеть творческих учителей)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8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(сетевое объединение методистов)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9 </w:t>
      </w:r>
      <w:r>
        <w:rPr>
          <w:rFonts w:ascii="Times New Roman" w:hAnsi="Times New Roman"/>
          <w:color w:val="000000"/>
          <w:sz w:val="28"/>
        </w:rPr>
        <w:t>http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mat</w:t>
      </w:r>
      <w:r w:rsidRPr="00C4798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(сайт газеты «Математика»)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10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(электронная математическая библиотека).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11 </w:t>
      </w:r>
      <w:r>
        <w:rPr>
          <w:rFonts w:ascii="Times New Roman" w:hAnsi="Times New Roman"/>
          <w:color w:val="000000"/>
          <w:sz w:val="28"/>
        </w:rPr>
        <w:t>http</w:t>
      </w:r>
      <w:r w:rsidRPr="00C47984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school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collection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(единая коллекция цифровых образовательных ресурсов).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12 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on</w:t>
      </w:r>
      <w:r w:rsidRPr="00C479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тестирование 5-11 классы).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13 </w:t>
      </w:r>
      <w:r>
        <w:rPr>
          <w:rFonts w:ascii="Times New Roman" w:hAnsi="Times New Roman"/>
          <w:color w:val="000000"/>
          <w:sz w:val="28"/>
        </w:rPr>
        <w:t>http</w:t>
      </w:r>
      <w:r w:rsidRPr="00C47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(педагогическая мастерская, уроки в Интернете и </w:t>
      </w:r>
      <w:r w:rsidRPr="00C47984">
        <w:rPr>
          <w:rFonts w:ascii="Times New Roman" w:hAnsi="Times New Roman"/>
          <w:color w:val="000000"/>
          <w:sz w:val="28"/>
          <w:lang w:val="ru-RU"/>
        </w:rPr>
        <w:lastRenderedPageBreak/>
        <w:t>другое).</w:t>
      </w:r>
      <w:r w:rsidRPr="00C47984">
        <w:rPr>
          <w:sz w:val="28"/>
          <w:lang w:val="ru-RU"/>
        </w:rPr>
        <w:br/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14 </w:t>
      </w:r>
      <w:r>
        <w:rPr>
          <w:rFonts w:ascii="Times New Roman" w:hAnsi="Times New Roman"/>
          <w:color w:val="000000"/>
          <w:sz w:val="28"/>
        </w:rPr>
        <w:t>http</w:t>
      </w:r>
      <w:r w:rsidRPr="00C47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47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encyclopedia</w:t>
      </w:r>
      <w:r w:rsidRPr="00C479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984">
        <w:rPr>
          <w:rFonts w:ascii="Times New Roman" w:hAnsi="Times New Roman"/>
          <w:color w:val="000000"/>
          <w:sz w:val="28"/>
          <w:lang w:val="ru-RU"/>
        </w:rPr>
        <w:t xml:space="preserve"> (сайты «Энциклопедий»).</w:t>
      </w:r>
      <w:bookmarkStart w:id="18" w:name="33bd3c8a-d70a-4cdc-a528-738232c0b60c"/>
      <w:bookmarkStart w:id="19" w:name="_GoBack"/>
      <w:bookmarkEnd w:id="18"/>
      <w:bookmarkEnd w:id="19"/>
    </w:p>
    <w:bookmarkEnd w:id="14"/>
    <w:p w:rsidR="00C47984" w:rsidRPr="00CD3C12" w:rsidRDefault="00C47984">
      <w:pPr>
        <w:rPr>
          <w:lang w:val="ru-RU"/>
        </w:rPr>
      </w:pPr>
    </w:p>
    <w:sectPr w:rsidR="00C47984" w:rsidRPr="00CD3C12" w:rsidSect="00B9632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49F" w:rsidRDefault="0012249F" w:rsidP="00C47984">
      <w:pPr>
        <w:spacing w:after="0" w:line="240" w:lineRule="auto"/>
      </w:pPr>
      <w:r>
        <w:separator/>
      </w:r>
    </w:p>
  </w:endnote>
  <w:endnote w:type="continuationSeparator" w:id="1">
    <w:p w:rsidR="0012249F" w:rsidRDefault="0012249F" w:rsidP="00C4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49F" w:rsidRDefault="0012249F" w:rsidP="00C47984">
      <w:pPr>
        <w:spacing w:after="0" w:line="240" w:lineRule="auto"/>
      </w:pPr>
      <w:r>
        <w:separator/>
      </w:r>
    </w:p>
  </w:footnote>
  <w:footnote w:type="continuationSeparator" w:id="1">
    <w:p w:rsidR="0012249F" w:rsidRDefault="0012249F" w:rsidP="00C4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AF2"/>
    <w:multiLevelType w:val="multilevel"/>
    <w:tmpl w:val="4E4067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64DDE"/>
    <w:multiLevelType w:val="multilevel"/>
    <w:tmpl w:val="255C8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93180"/>
    <w:multiLevelType w:val="multilevel"/>
    <w:tmpl w:val="80D02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976D1"/>
    <w:multiLevelType w:val="multilevel"/>
    <w:tmpl w:val="0952F2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12A07"/>
    <w:multiLevelType w:val="multilevel"/>
    <w:tmpl w:val="0F0C8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D26C4"/>
    <w:multiLevelType w:val="multilevel"/>
    <w:tmpl w:val="D90EA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C3735"/>
    <w:multiLevelType w:val="multilevel"/>
    <w:tmpl w:val="66449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03740"/>
    <w:multiLevelType w:val="multilevel"/>
    <w:tmpl w:val="C7407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03034"/>
    <w:multiLevelType w:val="multilevel"/>
    <w:tmpl w:val="D5CCB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D4F81"/>
    <w:multiLevelType w:val="multilevel"/>
    <w:tmpl w:val="98127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D4F14"/>
    <w:multiLevelType w:val="multilevel"/>
    <w:tmpl w:val="E8640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B62B0B"/>
    <w:multiLevelType w:val="multilevel"/>
    <w:tmpl w:val="0F3CE5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C6A67"/>
    <w:multiLevelType w:val="multilevel"/>
    <w:tmpl w:val="87065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6F56AD"/>
    <w:multiLevelType w:val="multilevel"/>
    <w:tmpl w:val="057E31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F03"/>
    <w:rsid w:val="0012249F"/>
    <w:rsid w:val="00156606"/>
    <w:rsid w:val="00256E2B"/>
    <w:rsid w:val="004B5CE9"/>
    <w:rsid w:val="00533F03"/>
    <w:rsid w:val="00540076"/>
    <w:rsid w:val="00A76C1B"/>
    <w:rsid w:val="00B9632E"/>
    <w:rsid w:val="00C47984"/>
    <w:rsid w:val="00CD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63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6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4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7984"/>
  </w:style>
  <w:style w:type="paragraph" w:styleId="af0">
    <w:name w:val="Balloon Text"/>
    <w:basedOn w:val="a"/>
    <w:link w:val="af1"/>
    <w:uiPriority w:val="99"/>
    <w:semiHidden/>
    <w:unhideWhenUsed/>
    <w:rsid w:val="004B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p/algebra/10-klass/trigonometricheskie-uravneniia-9145/metody-ispolzuemye-dlia-resheniia-trigonometricheskikh-uravnenii-9134/re-995e0a3e-90bc-4e3a-b784-3f48ab285dde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hyperlink" Target="http://www.fipi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fipi.ru" TargetMode="External"/><Relationship Id="rId42" Type="http://schemas.openxmlformats.org/officeDocument/2006/relationships/hyperlink" Target="http://www.math.ru/lib" TargetMode="External"/><Relationship Id="rId47" Type="http://schemas.openxmlformats.org/officeDocument/2006/relationships/hyperlink" Target="http://www.kokch.kts.ru" TargetMode="External"/><Relationship Id="rId50" Type="http://schemas.openxmlformats.org/officeDocument/2006/relationships/hyperlink" Target="http://www.fipi.ru" TargetMode="External"/><Relationship Id="rId55" Type="http://schemas.openxmlformats.org/officeDocument/2006/relationships/hyperlink" Target="http://www.fipi.ru" TargetMode="External"/><Relationship Id="rId63" Type="http://schemas.openxmlformats.org/officeDocument/2006/relationships/hyperlink" Target="http://www.kokch.kts.ru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www.math.ru/lib" TargetMode="External"/><Relationship Id="rId54" Type="http://schemas.openxmlformats.org/officeDocument/2006/relationships/hyperlink" Target="http://www.fipi.ru" TargetMode="External"/><Relationship Id="rId62" Type="http://schemas.openxmlformats.org/officeDocument/2006/relationships/hyperlink" Target="http://zhohov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algebra/10-klass/stepeni-s-ratcionalnym-pokazatelem-korni-stepennye-funktcii-11016/svoistva-stepennykh-funktcii-i-ikh-grafiki-9158/re-0e543e38-25d9-4536-b70f-0f1bf843e82b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kokch.kts.ru" TargetMode="External"/><Relationship Id="rId37" Type="http://schemas.openxmlformats.org/officeDocument/2006/relationships/hyperlink" Target="http://www.fipi.ru" TargetMode="External"/><Relationship Id="rId40" Type="http://schemas.openxmlformats.org/officeDocument/2006/relationships/hyperlink" Target="http://www.math.ru/lib" TargetMode="External"/><Relationship Id="rId45" Type="http://schemas.openxmlformats.org/officeDocument/2006/relationships/hyperlink" Target="http://www.math.ru/lib" TargetMode="External"/><Relationship Id="rId53" Type="http://schemas.openxmlformats.org/officeDocument/2006/relationships/hyperlink" Target="http://www.fipi.ru" TargetMode="External"/><Relationship Id="rId58" Type="http://schemas.openxmlformats.org/officeDocument/2006/relationships/hyperlink" Target="http://www.fip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fipi.ru" TargetMode="External"/><Relationship Id="rId49" Type="http://schemas.openxmlformats.org/officeDocument/2006/relationships/hyperlink" Target="http://www.fipi.ru" TargetMode="External"/><Relationship Id="rId57" Type="http://schemas.openxmlformats.org/officeDocument/2006/relationships/hyperlink" Target="http://www.fipi.ru" TargetMode="External"/><Relationship Id="rId61" Type="http://schemas.openxmlformats.org/officeDocument/2006/relationships/hyperlink" Target="http://zhohov.info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math.ru/lib" TargetMode="External"/><Relationship Id="rId52" Type="http://schemas.openxmlformats.org/officeDocument/2006/relationships/hyperlink" Target="http://www.fipi.ru" TargetMode="External"/><Relationship Id="rId60" Type="http://schemas.openxmlformats.org/officeDocument/2006/relationships/hyperlink" Target="http://zhohov.info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30/start/149073/" TargetMode="External"/><Relationship Id="rId14" Type="http://schemas.openxmlformats.org/officeDocument/2006/relationships/hyperlink" Target="https://www.yaklass.ru/p/algebra/10-klass/trigonometricheskie-uravneniia-9145/metody-ispolzuemye-dlia-resheniia-trigonometricheskikh-uravnenii-9134/re-995e0a3e-90bc-4e3a-b784-3f48ab285dde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fipi.ru" TargetMode="External"/><Relationship Id="rId43" Type="http://schemas.openxmlformats.org/officeDocument/2006/relationships/hyperlink" Target="http://www.math.ru/lib" TargetMode="External"/><Relationship Id="rId48" Type="http://schemas.openxmlformats.org/officeDocument/2006/relationships/hyperlink" Target="http://www.fipi.ru" TargetMode="External"/><Relationship Id="rId56" Type="http://schemas.openxmlformats.org/officeDocument/2006/relationships/hyperlink" Target="http://www.fipi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aklass.ru/p/algebra/9-klass/neravenstva-i-sistemy-neravenstv-9125/reshenie-ratcionalnykh-neravenstv-metodom-intervalov-9128" TargetMode="External"/><Relationship Id="rId51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p/algebra/10-klass/stepeni-s-ratcionalnym-pokazatelem-korni-stepennye-funktcii-11016/svoistva-kornia-n-i-stepeni-preobrazovanie-irratcionalnykh-vyrazhenii-11531" TargetMode="External"/><Relationship Id="rId17" Type="http://schemas.openxmlformats.org/officeDocument/2006/relationships/hyperlink" Target="https://resh.edu.ru/subject/lesson/5223/conspect/326716/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fipi.ru" TargetMode="External"/><Relationship Id="rId38" Type="http://schemas.openxmlformats.org/officeDocument/2006/relationships/hyperlink" Target="http://www.fipi.ru" TargetMode="External"/><Relationship Id="rId46" Type="http://schemas.openxmlformats.org/officeDocument/2006/relationships/hyperlink" Target="http://www.math.ru/lib" TargetMode="External"/><Relationship Id="rId59" Type="http://schemas.openxmlformats.org/officeDocument/2006/relationships/hyperlink" Target="http://www.kokch.k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4</cp:revision>
  <cp:lastPrinted>2023-11-07T03:15:00Z</cp:lastPrinted>
  <dcterms:created xsi:type="dcterms:W3CDTF">2023-09-07T08:59:00Z</dcterms:created>
  <dcterms:modified xsi:type="dcterms:W3CDTF">2023-11-08T02:45:00Z</dcterms:modified>
</cp:coreProperties>
</file>